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新宋体" w:hAnsi="新宋体" w:eastAsia="新宋体"/>
        </w:rPr>
        <w:pict>
          <v:shape id="_x0000_i1025" o:spt="136" type="#_x0000_t136" style="height:50.25pt;width:453.6pt;" fillcolor="#FF0000" filled="t" stroked="t" coordsize="21600,21600">
            <v:path/>
            <v:fill on="t" focussize="0,0"/>
            <v:stroke weight="1pt" color="#FF0000"/>
            <v:imagedata o:title=""/>
            <o:lock v:ext="edit"/>
            <v:textpath on="t" fitshape="t" fitpath="t" trim="t" xscale="f" string="佛山市南海区工程勘察设计咨询协会文件" style="font-family:新宋体;font-size:36pt;font-weight:bold;v-rotate-letters:f;v-same-letter-heights:f;v-text-align:center;"/>
            <w10:wrap type="none"/>
            <w10:anchorlock/>
          </v:shape>
        </w:pict>
      </w:r>
    </w:p>
    <w:p>
      <w:pPr>
        <w:jc w:val="center"/>
        <w:rPr>
          <w:rFonts w:hint="eastAsia" w:ascii="����" w:hAnsi="����" w:cs="Arial"/>
          <w:b/>
          <w:bCs/>
          <w:color w:val="FF0000"/>
          <w:kern w:val="0"/>
          <w:sz w:val="30"/>
          <w:szCs w:val="30"/>
        </w:rPr>
      </w:pPr>
      <w:r>
        <w:rPr>
          <w:rFonts w:hint="eastAsia" w:ascii="����" w:hAnsi="����" w:cs="Arial"/>
          <w:b/>
          <w:bCs/>
          <w:color w:val="FF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13970</wp:posOffset>
                </wp:positionV>
                <wp:extent cx="6000750" cy="0"/>
                <wp:effectExtent l="0" t="28575" r="0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15pt;margin-top:1.1pt;height:0pt;width:472.5pt;z-index:251659264;mso-width-relative:page;mso-height-relative:page;" filled="f" stroked="t" coordsize="21600,21600" o:gfxdata="UEsDBAoAAAAAAIdO4kAAAAAAAAAAAAAAAAAEAAAAZHJzL1BLAwQUAAAACACHTuJANiz0jtAAAAAF&#10;AQAADwAAAGRycy9kb3ducmV2LnhtbE2OwU7DMBBE70j8g7VI3KhdR4US4vSAxBnacuDoxtskaryO&#10;bKdp/56FCxyfZjTzqs3FD+KMMfWBDCwXCgRSE1xPrYHP/dvDGkTKlpwdAqGBKybY1Lc3lS1dmGmL&#10;511uBY9QKq2BLuexlDI1HXqbFmFE4uwYoreZMbbSRTvzuB+kVupRetsTP3R2xNcOm9Nu8ga+niKF&#10;eft+/CgmuiY9nvZ6pYy5v1uqFxAZL/mvDD/6rA41Ox3CRC6JwcC64KIBrUFw+rwqmA+/LOtK/rev&#10;vwFQSwMEFAAAAAgAh07iQERDLif5AQAA6wMAAA4AAABkcnMvZTJvRG9jLnhtbK1TS44TMRDdI3EH&#10;y3vSndF8UCudWUwIGwSRGA7g+JO28E8uJ51cggsgsYMVS/bcZoZjUHb3ZGDYZMHGbbtev6r3qjy7&#10;3ltDdjKC9q6l00lNiXTcC+02Lf1wu3zxkhJIzAlmvJMtPUig1/Pnz2Z9aOSZ77wRMhIkcdD0oaVd&#10;SqGpKuCdtAwmPkiHQeWjZQmPcVOJyHpkt6Y6q+vLqvdRhOi5BMDbxRCkI2M8hdArpblceL610qWB&#10;NUrDEkqCTgeg81KtUpKnd0qBTMS0FJWmsmIS3K/zWs1nrNlEFjrNxxLYKSU80WSZdpj0SLVgiZFt&#10;1P9QWc2jB6/ShHtbDUKKI6hiWj/x5n3Hgixa0GoIR9Ph/9Hyt7tVJFq09JwSxyw2/P7zj7tPX3/9&#10;/ILr/fdv5Dyb1AdoEHvjVnE8QVjFrHivos1f1EL2xdjD0Vi5T4Tj5WVd11cX6Dl/iFWPP4YI6bX0&#10;luRNS412WTNr2O4NJEyG0AdIvjaO9C29uJoWPoYTqLDzSG0DqkjYx4+33dgN8EaLpTYm/whxs74x&#10;kewYzsJyiSWV9iP9X7Cca8GgG3AlNExJJ5l45QRJh4AuOXwcNFdipaDESHxLeVfmKTFtTkFiauNQ&#10;YDZ3sDPv1l4csCfbEPWmQ0OmmbRgcAaKHeO85iH781xQj290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2LPSO0AAAAAUBAAAPAAAAAAAAAAEAIAAAACIAAABkcnMvZG93bnJldi54bWxQSwECFAAU&#10;AAAACACHTuJAREMuJ/kBAADrAwAADgAAAAAAAAABACAAAAAfAQAAZHJzL2Uyb0RvYy54bWxQSwUG&#10;AAAAAAYABgBZAQAAig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仿宋" w:hAnsi="仿宋" w:eastAsia="黑体" w:cs="仿宋"/>
          <w:b/>
          <w:bCs/>
          <w:color w:val="000000"/>
          <w:sz w:val="48"/>
          <w:szCs w:val="48"/>
          <w:u w:val="none" w:color="FF0000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第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五</w:t>
      </w:r>
      <w:r>
        <w:rPr>
          <w:rFonts w:hint="eastAsia" w:ascii="黑体" w:hAnsi="宋体" w:eastAsia="黑体"/>
          <w:b/>
          <w:sz w:val="48"/>
          <w:szCs w:val="48"/>
        </w:rPr>
        <w:t>届理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监</w:t>
      </w:r>
      <w:r>
        <w:rPr>
          <w:rFonts w:hint="eastAsia" w:ascii="黑体" w:hAnsi="宋体" w:eastAsia="黑体"/>
          <w:b/>
          <w:sz w:val="48"/>
          <w:szCs w:val="48"/>
        </w:rPr>
        <w:t>事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会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2023年第一次会议纪要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会议时间：20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会议地点：协会会议室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到会人数：应到理事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26人、监事3人，实到29人；列席2人。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主持人：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毛永生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参会人员：赵波、刘洁珊、梁展基、张赐力、梁晓宇、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潘杏好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、郑开平、梁永青、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张阳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李炎斌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、陈敏珊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吴平华、黄倩澄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、党支部书记邓祥杰、监事长潘运河、会员单位代表杨治帆、吕巧璇、张惠珍、张传昌、杜国权、叶嘉枫、李敬文、杨翠涓、何  伟、李赣军、江志贤、梁健强、廖青荣、黎倍星、唐  真、潘少冰。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记录人员：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姚明欣、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周永辉</w:t>
      </w:r>
    </w:p>
    <w:p>
      <w:pPr>
        <w:spacing w:line="360" w:lineRule="auto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会议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内容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p>
      <w:pPr>
        <w:numPr>
          <w:ilvl w:val="0"/>
          <w:numId w:val="1"/>
        </w:numPr>
        <w:spacing w:line="46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审议通过第五届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理事会工作报告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46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审议通过近四年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财务报告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46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审议通过五届监事会报告。</w:t>
      </w:r>
    </w:p>
    <w:p>
      <w:pPr>
        <w:numPr>
          <w:ilvl w:val="0"/>
          <w:numId w:val="1"/>
        </w:numPr>
        <w:spacing w:line="46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审议通过协会章程（草案）。</w:t>
      </w:r>
    </w:p>
    <w:p>
      <w:pPr>
        <w:numPr>
          <w:ilvl w:val="0"/>
          <w:numId w:val="1"/>
        </w:numPr>
        <w:spacing w:line="46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审议通过开展佛山市南海区2022年度优秀装配式建筑项目、优秀绿色建材试点项目、优秀绿色建筑设计项目评选活动。</w:t>
      </w:r>
    </w:p>
    <w:p>
      <w:pPr>
        <w:numPr>
          <w:ilvl w:val="0"/>
          <w:numId w:val="1"/>
        </w:numPr>
        <w:spacing w:line="460" w:lineRule="exact"/>
        <w:ind w:left="1280" w:leftChars="0" w:hanging="720" w:firstLineChars="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审议通过广东省云时代建筑技术服务有限公司、华的工程设计（广东）有限公司、广东岭南经纬工程设计建设有限公司入会。</w:t>
      </w:r>
    </w:p>
    <w:p>
      <w:pPr>
        <w:numPr>
          <w:ilvl w:val="0"/>
          <w:numId w:val="1"/>
        </w:numPr>
        <w:spacing w:line="46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审议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通过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第六届换届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选举方案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46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审议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通过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第六届换届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选举办法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草案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）。</w:t>
      </w:r>
    </w:p>
    <w:p>
      <w:pPr>
        <w:numPr>
          <w:ilvl w:val="0"/>
          <w:numId w:val="1"/>
        </w:numPr>
        <w:spacing w:line="46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审议通过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1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10"/>
          <w:kern w:val="0"/>
          <w:sz w:val="28"/>
          <w:szCs w:val="28"/>
        </w:rPr>
        <w:t>届理事、监事、会长、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10"/>
          <w:kern w:val="0"/>
          <w:sz w:val="28"/>
          <w:szCs w:val="28"/>
          <w:lang w:eastAsia="zh-CN"/>
        </w:rPr>
        <w:t>常务副会长、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10"/>
          <w:kern w:val="0"/>
          <w:sz w:val="28"/>
          <w:szCs w:val="28"/>
        </w:rPr>
        <w:t>副会长候选人名单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numPr>
          <w:ilvl w:val="0"/>
          <w:numId w:val="1"/>
        </w:numPr>
        <w:spacing w:line="46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审议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通过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第六届换届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选举总监票人、监票人、计票人、唱票人名单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46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审议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决定第六届第一次会员大会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3月31日在南海迎宾馆召开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。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会议结束后形成会议纪要，向全体理事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、监事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公告，在会员大会上或理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事会上公开，向登记管理机关报告，办理相关登记备案。</w:t>
      </w:r>
    </w:p>
    <w:p>
      <w:pPr>
        <w:ind w:firstLine="4480" w:firstLineChars="1600"/>
        <w:jc w:val="both"/>
        <w:rPr>
          <w:rFonts w:hint="eastAsia" w:ascii="仿宋" w:hAnsi="仿宋" w:eastAsia="仿宋" w:cs="仿宋"/>
          <w:color w:val="000000"/>
          <w:sz w:val="28"/>
          <w:szCs w:val="28"/>
          <w:u w:val="none" w:color="FF0000"/>
        </w:rPr>
      </w:pPr>
    </w:p>
    <w:p>
      <w:pPr>
        <w:ind w:firstLine="4760" w:firstLineChars="1700"/>
        <w:jc w:val="both"/>
        <w:rPr>
          <w:rFonts w:hint="eastAsia" w:ascii="宋体" w:hAnsi="宋体" w:eastAsia="宋体" w:cs="宋体"/>
          <w:color w:val="000000"/>
          <w:sz w:val="28"/>
          <w:szCs w:val="28"/>
          <w:u w:val="none" w:color="FF0000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 w:color="FF0000"/>
        </w:rPr>
        <w:t>佛山市南海区工程勘察设计咨询协会</w:t>
      </w:r>
    </w:p>
    <w:p>
      <w:pPr>
        <w:ind w:left="420" w:leftChars="20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 w:color="FF0000"/>
        </w:rPr>
        <w:t xml:space="preserve">                               20</w:t>
      </w:r>
      <w:r>
        <w:rPr>
          <w:rFonts w:hint="eastAsia" w:ascii="宋体" w:hAnsi="宋体" w:eastAsia="宋体" w:cs="宋体"/>
          <w:color w:val="000000"/>
          <w:sz w:val="28"/>
          <w:szCs w:val="28"/>
          <w:u w:val="none" w:color="FF0000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8"/>
          <w:szCs w:val="28"/>
          <w:u w:val="none" w:color="FF0000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none" w:color="FF000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u w:val="none" w:color="FF0000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none" w:color="FF000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u w:val="none" w:color="FF0000"/>
        </w:rPr>
        <w:t>日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207CA"/>
    <w:multiLevelType w:val="multilevel"/>
    <w:tmpl w:val="420207CA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TY3NWYzMDNlN2E3NWRkZDA5MGM1NDAwNGQ1ZmIifQ=="/>
  </w:docVars>
  <w:rsids>
    <w:rsidRoot w:val="2C526F74"/>
    <w:rsid w:val="1A22449B"/>
    <w:rsid w:val="2C526F74"/>
    <w:rsid w:val="34515C51"/>
    <w:rsid w:val="53F2787B"/>
    <w:rsid w:val="5E956301"/>
    <w:rsid w:val="60CB67FA"/>
    <w:rsid w:val="6A9023C1"/>
    <w:rsid w:val="6B174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591</Characters>
  <Lines>0</Lines>
  <Paragraphs>0</Paragraphs>
  <TotalTime>22</TotalTime>
  <ScaleCrop>false</ScaleCrop>
  <LinksUpToDate>false</LinksUpToDate>
  <CharactersWithSpaces>633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2017-05-26T06:42:00Z</dcterms:created>
  <dc:creator>lenovo</dc:creator>
  <cp:lastModifiedBy>辉</cp:lastModifiedBy>
  <cp:lastPrinted>2023-03-07T02:17:17Z</cp:lastPrinted>
  <dcterms:modified xsi:type="dcterms:W3CDTF">2023-03-07T02:17:20Z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CFA416434B4D47E2A6C6397F223C8A2B</vt:lpwstr>
  </property>
</Properties>
</file>