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佛山市南海区优秀绿色建材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应用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项目申报表</w:t>
      </w:r>
    </w:p>
    <w:p>
      <w:pPr>
        <w:spacing w:line="500" w:lineRule="exact"/>
      </w:pPr>
    </w:p>
    <w:p>
      <w:pPr>
        <w:numPr>
          <w:ilvl w:val="0"/>
          <w:numId w:val="1"/>
        </w:numPr>
        <w:spacing w:line="50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工程概况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1.工程简介  </w:t>
      </w:r>
    </w:p>
    <w:tbl>
      <w:tblPr>
        <w:tblStyle w:val="7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3284"/>
        <w:gridCol w:w="1375"/>
        <w:gridCol w:w="2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工程名称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监督单位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结构/层数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设计单位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建筑面积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监理单位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合同造价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施工单位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开工日期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勘察单位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竣工日期</w:t>
            </w:r>
          </w:p>
        </w:tc>
        <w:tc>
          <w:tcPr>
            <w:tcW w:w="2680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2.项目绿色建材责任划分</w:t>
      </w:r>
    </w:p>
    <w:tbl>
      <w:tblPr>
        <w:tblStyle w:val="7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127"/>
        <w:gridCol w:w="2128"/>
        <w:gridCol w:w="2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责任人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21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职务</w:t>
            </w: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建设单位责任人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设计单位责任人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监理单位责任人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施工单位责任人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1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3.项目违法说明</w:t>
      </w:r>
    </w:p>
    <w:tbl>
      <w:tblPr>
        <w:tblStyle w:val="7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>项目主体违法失信等不良行为说明</w:t>
            </w:r>
          </w:p>
        </w:tc>
        <w:tc>
          <w:tcPr>
            <w:tcW w:w="654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/>
    <w:p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项目进度</w:t>
      </w:r>
    </w:p>
    <w:tbl>
      <w:tblPr>
        <w:tblStyle w:val="7"/>
        <w:tblW w:w="8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730"/>
        <w:gridCol w:w="1358"/>
        <w:gridCol w:w="2014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21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工程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进度</w:t>
            </w:r>
          </w:p>
        </w:tc>
        <w:tc>
          <w:tcPr>
            <w:tcW w:w="6560" w:type="dxa"/>
            <w:gridSpan w:val="4"/>
            <w:vAlign w:val="center"/>
          </w:tcPr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目前施工进度：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主体施工时间： 年    月   日——   年   月      日；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装修施工时间： 年    月   日——   年   月      日；</w:t>
            </w:r>
          </w:p>
          <w:p>
            <w:pPr>
              <w:ind w:left="960" w:hanging="960" w:hangingChars="40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设备安装时间： 年    月   日——   年   月      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695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项目现阶段应用绿色建材情况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（如已应用请打“√”，计划应用请打“○”，不应用打“×”）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必选绿色建材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混凝土</w:t>
            </w:r>
          </w:p>
        </w:tc>
        <w:tc>
          <w:tcPr>
            <w:tcW w:w="1358" w:type="dxa"/>
            <w:tcBorders>
              <w:top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top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管材管件</w:t>
            </w:r>
          </w:p>
        </w:tc>
        <w:tc>
          <w:tcPr>
            <w:tcW w:w="145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预拌砂浆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涂料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墙体材料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密封胶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吊顶（隔断）材料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防水材料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陶瓷砖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地坪材料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卫生洁具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Merge w:val="restart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照明产品</w:t>
            </w:r>
          </w:p>
        </w:tc>
        <w:tc>
          <w:tcPr>
            <w:tcW w:w="1456" w:type="dxa"/>
            <w:vMerge w:val="restart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建筑门窗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Merge w:val="continue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56" w:type="dxa"/>
            <w:vMerge w:val="continue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可选绿色建材</w:t>
            </w: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木结构用材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木塑制品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玻璃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运动场地材料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保温隔热材料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五金配件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遮阳产品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其他材料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建筑门窗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水处理设备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建筑幕墙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冷热源设备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集成墙面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通风系统设备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木地板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太阳能利用设备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金属复合装饰材料</w:t>
            </w:r>
          </w:p>
        </w:tc>
        <w:tc>
          <w:tcPr>
            <w:tcW w:w="1358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建筑电气设备</w:t>
            </w:r>
          </w:p>
        </w:tc>
        <w:tc>
          <w:tcPr>
            <w:tcW w:w="1456" w:type="dxa"/>
            <w:tcBorders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13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3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无机装饰板材</w:t>
            </w:r>
          </w:p>
        </w:tc>
        <w:tc>
          <w:tcPr>
            <w:tcW w:w="1358" w:type="dxa"/>
            <w:tcBorders>
              <w:bottom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014" w:type="dxa"/>
            <w:tcBorders>
              <w:bottom w:val="single" w:color="auto" w:sz="4" w:space="0"/>
            </w:tcBorders>
            <w:vAlign w:val="center"/>
          </w:tcPr>
          <w:p>
            <w:pPr>
              <w:spacing w:line="144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其他设备</w:t>
            </w:r>
          </w:p>
        </w:tc>
        <w:tc>
          <w:tcPr>
            <w:tcW w:w="1456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144" w:lineRule="auto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</w:tbl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widowControl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br w:type="page"/>
      </w:r>
    </w:p>
    <w:p>
      <w:pPr>
        <w:numPr>
          <w:ilvl w:val="0"/>
          <w:numId w:val="1"/>
        </w:num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申报单位意见</w:t>
      </w:r>
    </w:p>
    <w:tbl>
      <w:tblPr>
        <w:tblStyle w:val="7"/>
        <w:tblW w:w="49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9"/>
        <w:gridCol w:w="5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53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建设单位意见</w:t>
            </w:r>
          </w:p>
        </w:tc>
        <w:tc>
          <w:tcPr>
            <w:tcW w:w="3467" w:type="pct"/>
            <w:vAlign w:val="center"/>
          </w:tcPr>
          <w:p>
            <w:pPr>
              <w:spacing w:line="360" w:lineRule="auto"/>
              <w:ind w:right="480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480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单位 ：  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（公章）</w:t>
            </w:r>
          </w:p>
          <w:p>
            <w:pPr>
              <w:spacing w:line="360" w:lineRule="auto"/>
              <w:ind w:right="960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153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设计单位意见</w:t>
            </w:r>
          </w:p>
        </w:tc>
        <w:tc>
          <w:tcPr>
            <w:tcW w:w="3467" w:type="pct"/>
            <w:vAlign w:val="center"/>
          </w:tcPr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单位 ：  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年   月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日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153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施工单位意见</w:t>
            </w:r>
          </w:p>
        </w:tc>
        <w:tc>
          <w:tcPr>
            <w:tcW w:w="3467" w:type="pct"/>
            <w:vAlign w:val="center"/>
          </w:tcPr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单位 ：  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（公章）</w:t>
            </w:r>
          </w:p>
          <w:p>
            <w:pPr>
              <w:spacing w:line="360" w:lineRule="auto"/>
              <w:ind w:right="704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年   月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日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1533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监理单位意见</w:t>
            </w:r>
          </w:p>
        </w:tc>
        <w:tc>
          <w:tcPr>
            <w:tcW w:w="3467" w:type="pct"/>
            <w:vAlign w:val="center"/>
          </w:tcPr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360" w:lineRule="auto"/>
              <w:ind w:right="224"/>
              <w:jc w:val="righ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单位 ：  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（公章）</w:t>
            </w:r>
          </w:p>
          <w:p>
            <w:pPr>
              <w:spacing w:line="360" w:lineRule="auto"/>
              <w:ind w:right="704"/>
              <w:jc w:val="righ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年   月 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日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</w:rPr>
              <w:t xml:space="preserve">   </w:t>
            </w:r>
          </w:p>
        </w:tc>
      </w:tr>
    </w:tbl>
    <w:p>
      <w:pPr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2EB2D4"/>
    <w:multiLevelType w:val="singleLevel"/>
    <w:tmpl w:val="ED2EB2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A0"/>
    <w:rsid w:val="00B83DDF"/>
    <w:rsid w:val="00CB6AE7"/>
    <w:rsid w:val="00ED37A0"/>
    <w:rsid w:val="00FA1A49"/>
    <w:rsid w:val="09457451"/>
    <w:rsid w:val="09EC1322"/>
    <w:rsid w:val="0D661B04"/>
    <w:rsid w:val="112B4272"/>
    <w:rsid w:val="14617946"/>
    <w:rsid w:val="166B169C"/>
    <w:rsid w:val="1A0B5E6A"/>
    <w:rsid w:val="1DDD1F7B"/>
    <w:rsid w:val="2B0E1831"/>
    <w:rsid w:val="2F00478C"/>
    <w:rsid w:val="3D4D6691"/>
    <w:rsid w:val="3E171B67"/>
    <w:rsid w:val="3FBB93BA"/>
    <w:rsid w:val="3FDF4179"/>
    <w:rsid w:val="4676128C"/>
    <w:rsid w:val="48DF66EB"/>
    <w:rsid w:val="4CB74CF8"/>
    <w:rsid w:val="5EEF5397"/>
    <w:rsid w:val="5F460313"/>
    <w:rsid w:val="64126A4B"/>
    <w:rsid w:val="68CA7CFF"/>
    <w:rsid w:val="73FB7354"/>
    <w:rsid w:val="74E1025D"/>
    <w:rsid w:val="76EFA2B0"/>
    <w:rsid w:val="EFF7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6"/>
      <w:ind w:left="228"/>
    </w:pPr>
    <w:rPr>
      <w:rFonts w:ascii="宋体" w:hAnsi="宋体" w:eastAsia="宋体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</Words>
  <Characters>720</Characters>
  <Lines>6</Lines>
  <Paragraphs>1</Paragraphs>
  <TotalTime>11</TotalTime>
  <ScaleCrop>false</ScaleCrop>
  <LinksUpToDate>false</LinksUpToDate>
  <CharactersWithSpaces>845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2022-03-04T02:51:00Z</dcterms:created>
  <dc:creator>TP</dc:creator>
  <cp:lastModifiedBy>林春</cp:lastModifiedBy>
  <dcterms:modified xsi:type="dcterms:W3CDTF">2023-08-08T01:38:56Z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74D48C6E7EA740B0ACFF8AA2C7000C6C</vt:lpwstr>
  </property>
</Properties>
</file>